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39C561" w14:textId="6AD5A34C" w:rsidR="00863BDD" w:rsidRDefault="00C75C28" w:rsidP="001704E2">
      <w:pPr>
        <w:pStyle w:val="af2"/>
        <w:spacing w:before="0" w:beforeAutospacing="0" w:after="0" w:afterAutospacing="0"/>
        <w:jc w:val="center"/>
        <w:rPr>
          <w:b/>
          <w:color w:val="000000"/>
          <w:sz w:val="28"/>
          <w:szCs w:val="28"/>
          <w:lang w:val="kk-KZ"/>
        </w:rPr>
      </w:pPr>
      <w:r w:rsidRPr="00547FFC">
        <w:rPr>
          <w:b/>
          <w:sz w:val="28"/>
          <w:szCs w:val="28"/>
          <w:lang w:val="kk-KZ"/>
        </w:rPr>
        <w:t>«</w:t>
      </w:r>
      <w:proofErr w:type="spellStart"/>
      <w:r w:rsidR="00863BDD" w:rsidRPr="00A715E6">
        <w:rPr>
          <w:b/>
          <w:sz w:val="28"/>
          <w:szCs w:val="28"/>
        </w:rPr>
        <w:t>Брокерлердің</w:t>
      </w:r>
      <w:proofErr w:type="spellEnd"/>
      <w:r w:rsidR="00863BDD" w:rsidRPr="00A715E6">
        <w:rPr>
          <w:b/>
          <w:sz w:val="28"/>
          <w:szCs w:val="28"/>
        </w:rPr>
        <w:t xml:space="preserve"> </w:t>
      </w:r>
      <w:proofErr w:type="spellStart"/>
      <w:r w:rsidR="00863BDD" w:rsidRPr="00A715E6">
        <w:rPr>
          <w:b/>
          <w:sz w:val="28"/>
          <w:szCs w:val="28"/>
        </w:rPr>
        <w:t>жеке</w:t>
      </w:r>
      <w:proofErr w:type="spellEnd"/>
      <w:r w:rsidR="00863BDD" w:rsidRPr="00A715E6">
        <w:rPr>
          <w:b/>
          <w:sz w:val="28"/>
          <w:szCs w:val="28"/>
        </w:rPr>
        <w:t xml:space="preserve"> </w:t>
      </w:r>
      <w:proofErr w:type="spellStart"/>
      <w:r w:rsidR="00863BDD" w:rsidRPr="00A715E6">
        <w:rPr>
          <w:b/>
          <w:sz w:val="28"/>
          <w:szCs w:val="28"/>
        </w:rPr>
        <w:t>тұлғалардың</w:t>
      </w:r>
      <w:proofErr w:type="spellEnd"/>
      <w:r w:rsidR="00863BDD" w:rsidRPr="00A715E6">
        <w:rPr>
          <w:b/>
          <w:sz w:val="28"/>
          <w:szCs w:val="28"/>
        </w:rPr>
        <w:t xml:space="preserve"> </w:t>
      </w:r>
      <w:proofErr w:type="spellStart"/>
      <w:r w:rsidR="00863BDD" w:rsidRPr="00A715E6">
        <w:rPr>
          <w:b/>
          <w:sz w:val="28"/>
          <w:szCs w:val="28"/>
        </w:rPr>
        <w:t>бағалы</w:t>
      </w:r>
      <w:proofErr w:type="spellEnd"/>
      <w:r w:rsidR="00863BDD" w:rsidRPr="00A715E6">
        <w:rPr>
          <w:b/>
          <w:sz w:val="28"/>
          <w:szCs w:val="28"/>
        </w:rPr>
        <w:t xml:space="preserve"> </w:t>
      </w:r>
      <w:proofErr w:type="spellStart"/>
      <w:r w:rsidR="00863BDD" w:rsidRPr="00A715E6">
        <w:rPr>
          <w:b/>
          <w:sz w:val="28"/>
          <w:szCs w:val="28"/>
        </w:rPr>
        <w:t>қағаздармен</w:t>
      </w:r>
      <w:proofErr w:type="spellEnd"/>
      <w:r w:rsidR="00863BDD" w:rsidRPr="00A715E6">
        <w:rPr>
          <w:b/>
          <w:sz w:val="28"/>
          <w:szCs w:val="28"/>
        </w:rPr>
        <w:t xml:space="preserve"> </w:t>
      </w:r>
      <w:proofErr w:type="spellStart"/>
      <w:r w:rsidR="00863BDD" w:rsidRPr="00A715E6">
        <w:rPr>
          <w:b/>
          <w:sz w:val="28"/>
          <w:szCs w:val="28"/>
        </w:rPr>
        <w:t>және</w:t>
      </w:r>
      <w:proofErr w:type="spellEnd"/>
      <w:r w:rsidR="00863BDD" w:rsidRPr="00A715E6">
        <w:rPr>
          <w:b/>
          <w:sz w:val="28"/>
          <w:szCs w:val="28"/>
        </w:rPr>
        <w:t xml:space="preserve"> </w:t>
      </w:r>
      <w:proofErr w:type="spellStart"/>
      <w:r w:rsidR="00863BDD" w:rsidRPr="00A715E6">
        <w:rPr>
          <w:b/>
          <w:sz w:val="28"/>
          <w:szCs w:val="28"/>
        </w:rPr>
        <w:t>оларды</w:t>
      </w:r>
      <w:proofErr w:type="spellEnd"/>
      <w:r w:rsidR="00863BDD" w:rsidRPr="00A715E6">
        <w:rPr>
          <w:b/>
          <w:sz w:val="28"/>
          <w:szCs w:val="28"/>
        </w:rPr>
        <w:t xml:space="preserve"> </w:t>
      </w:r>
      <w:proofErr w:type="spellStart"/>
      <w:r w:rsidR="00863BDD" w:rsidRPr="00A715E6">
        <w:rPr>
          <w:b/>
          <w:sz w:val="28"/>
          <w:szCs w:val="28"/>
        </w:rPr>
        <w:t>ұстаушылармен</w:t>
      </w:r>
      <w:proofErr w:type="spellEnd"/>
      <w:r w:rsidR="00863BDD" w:rsidRPr="00A715E6">
        <w:rPr>
          <w:b/>
          <w:sz w:val="28"/>
          <w:szCs w:val="28"/>
        </w:rPr>
        <w:t xml:space="preserve"> </w:t>
      </w:r>
      <w:proofErr w:type="spellStart"/>
      <w:r w:rsidR="00863BDD" w:rsidRPr="00A715E6">
        <w:rPr>
          <w:b/>
          <w:sz w:val="28"/>
          <w:szCs w:val="28"/>
        </w:rPr>
        <w:t>жасалған</w:t>
      </w:r>
      <w:proofErr w:type="spellEnd"/>
      <w:r w:rsidR="00863BDD" w:rsidRPr="00A715E6">
        <w:rPr>
          <w:b/>
          <w:sz w:val="28"/>
          <w:szCs w:val="28"/>
        </w:rPr>
        <w:t xml:space="preserve"> </w:t>
      </w:r>
      <w:proofErr w:type="spellStart"/>
      <w:r w:rsidR="00863BDD" w:rsidRPr="00A715E6">
        <w:rPr>
          <w:b/>
          <w:sz w:val="28"/>
          <w:szCs w:val="28"/>
        </w:rPr>
        <w:t>мәмілелер</w:t>
      </w:r>
      <w:proofErr w:type="spellEnd"/>
      <w:r w:rsidR="00863BDD" w:rsidRPr="00A715E6">
        <w:rPr>
          <w:b/>
          <w:sz w:val="28"/>
          <w:szCs w:val="28"/>
        </w:rPr>
        <w:t xml:space="preserve"> </w:t>
      </w:r>
      <w:proofErr w:type="spellStart"/>
      <w:r w:rsidR="00863BDD" w:rsidRPr="00A715E6">
        <w:rPr>
          <w:b/>
          <w:sz w:val="28"/>
          <w:szCs w:val="28"/>
        </w:rPr>
        <w:t>туралы</w:t>
      </w:r>
      <w:proofErr w:type="spellEnd"/>
      <w:r w:rsidR="00863BDD" w:rsidRPr="00A715E6">
        <w:rPr>
          <w:b/>
          <w:sz w:val="28"/>
          <w:szCs w:val="28"/>
        </w:rPr>
        <w:t xml:space="preserve"> </w:t>
      </w:r>
      <w:proofErr w:type="spellStart"/>
      <w:r w:rsidR="00863BDD" w:rsidRPr="00A715E6">
        <w:rPr>
          <w:b/>
          <w:sz w:val="28"/>
          <w:szCs w:val="28"/>
        </w:rPr>
        <w:t>ақпаратты</w:t>
      </w:r>
      <w:proofErr w:type="spellEnd"/>
      <w:r w:rsidR="00863BDD" w:rsidRPr="00A715E6">
        <w:rPr>
          <w:b/>
          <w:sz w:val="28"/>
          <w:szCs w:val="28"/>
        </w:rPr>
        <w:t xml:space="preserve"> </w:t>
      </w:r>
      <w:proofErr w:type="spellStart"/>
      <w:r w:rsidR="00863BDD" w:rsidRPr="00A715E6">
        <w:rPr>
          <w:b/>
          <w:sz w:val="28"/>
          <w:szCs w:val="28"/>
        </w:rPr>
        <w:t>электрондық</w:t>
      </w:r>
      <w:proofErr w:type="spellEnd"/>
      <w:r w:rsidR="00863BDD" w:rsidRPr="00A715E6">
        <w:rPr>
          <w:b/>
          <w:sz w:val="28"/>
          <w:szCs w:val="28"/>
        </w:rPr>
        <w:t xml:space="preserve"> </w:t>
      </w:r>
      <w:proofErr w:type="spellStart"/>
      <w:r w:rsidR="00863BDD" w:rsidRPr="00A715E6">
        <w:rPr>
          <w:b/>
          <w:sz w:val="28"/>
          <w:szCs w:val="28"/>
        </w:rPr>
        <w:t>түрде</w:t>
      </w:r>
      <w:proofErr w:type="spellEnd"/>
      <w:r w:rsidR="00863BDD" w:rsidRPr="00A715E6">
        <w:rPr>
          <w:b/>
          <w:sz w:val="28"/>
          <w:szCs w:val="28"/>
        </w:rPr>
        <w:t xml:space="preserve"> </w:t>
      </w:r>
      <w:proofErr w:type="spellStart"/>
      <w:r w:rsidR="00863BDD" w:rsidRPr="00A715E6">
        <w:rPr>
          <w:b/>
          <w:sz w:val="28"/>
          <w:szCs w:val="28"/>
        </w:rPr>
        <w:t>ұсынуы</w:t>
      </w:r>
      <w:proofErr w:type="spellEnd"/>
      <w:r w:rsidR="00863BDD" w:rsidRPr="00A715E6">
        <w:rPr>
          <w:b/>
          <w:sz w:val="28"/>
          <w:szCs w:val="28"/>
        </w:rPr>
        <w:t xml:space="preserve"> </w:t>
      </w:r>
      <w:proofErr w:type="spellStart"/>
      <w:r w:rsidR="00863BDD" w:rsidRPr="00A715E6">
        <w:rPr>
          <w:b/>
          <w:sz w:val="28"/>
          <w:szCs w:val="28"/>
        </w:rPr>
        <w:t>бойынша</w:t>
      </w:r>
      <w:proofErr w:type="spellEnd"/>
      <w:r w:rsidR="00863BDD" w:rsidRPr="00A715E6">
        <w:rPr>
          <w:b/>
          <w:sz w:val="28"/>
          <w:szCs w:val="28"/>
        </w:rPr>
        <w:t xml:space="preserve"> </w:t>
      </w:r>
      <w:proofErr w:type="spellStart"/>
      <w:r w:rsidR="00863BDD" w:rsidRPr="00A715E6">
        <w:rPr>
          <w:b/>
          <w:sz w:val="28"/>
          <w:szCs w:val="28"/>
        </w:rPr>
        <w:t>пилоттық</w:t>
      </w:r>
      <w:proofErr w:type="spellEnd"/>
      <w:r w:rsidR="00863BDD" w:rsidRPr="00A715E6">
        <w:rPr>
          <w:b/>
          <w:sz w:val="28"/>
          <w:szCs w:val="28"/>
        </w:rPr>
        <w:t xml:space="preserve"> </w:t>
      </w:r>
      <w:proofErr w:type="spellStart"/>
      <w:r w:rsidR="00863BDD" w:rsidRPr="00A715E6">
        <w:rPr>
          <w:b/>
          <w:sz w:val="28"/>
          <w:szCs w:val="28"/>
        </w:rPr>
        <w:t>жобаны</w:t>
      </w:r>
      <w:proofErr w:type="spellEnd"/>
      <w:r w:rsidR="00863BDD" w:rsidRPr="00A715E6">
        <w:rPr>
          <w:b/>
          <w:sz w:val="28"/>
          <w:szCs w:val="28"/>
        </w:rPr>
        <w:t xml:space="preserve"> </w:t>
      </w:r>
      <w:proofErr w:type="spellStart"/>
      <w:r w:rsidR="00863BDD" w:rsidRPr="00A715E6">
        <w:rPr>
          <w:b/>
          <w:sz w:val="28"/>
          <w:szCs w:val="28"/>
        </w:rPr>
        <w:t>іске</w:t>
      </w:r>
      <w:proofErr w:type="spellEnd"/>
      <w:r w:rsidR="00863BDD" w:rsidRPr="00A715E6">
        <w:rPr>
          <w:b/>
          <w:sz w:val="28"/>
          <w:szCs w:val="28"/>
        </w:rPr>
        <w:t xml:space="preserve"> </w:t>
      </w:r>
      <w:proofErr w:type="spellStart"/>
      <w:r w:rsidR="00863BDD" w:rsidRPr="00A715E6">
        <w:rPr>
          <w:b/>
          <w:sz w:val="28"/>
          <w:szCs w:val="28"/>
        </w:rPr>
        <w:t>асыру</w:t>
      </w:r>
      <w:proofErr w:type="spellEnd"/>
      <w:r w:rsidR="00863BDD" w:rsidRPr="00A715E6">
        <w:rPr>
          <w:b/>
          <w:sz w:val="28"/>
          <w:szCs w:val="28"/>
        </w:rPr>
        <w:t xml:space="preserve"> </w:t>
      </w:r>
      <w:proofErr w:type="spellStart"/>
      <w:r w:rsidR="00863BDD" w:rsidRPr="00A715E6">
        <w:rPr>
          <w:b/>
          <w:sz w:val="28"/>
          <w:szCs w:val="28"/>
        </w:rPr>
        <w:t>қағидалары</w:t>
      </w:r>
      <w:proofErr w:type="spellEnd"/>
      <w:r w:rsidR="00863BDD" w:rsidRPr="00A715E6">
        <w:rPr>
          <w:b/>
          <w:sz w:val="28"/>
          <w:szCs w:val="28"/>
        </w:rPr>
        <w:t xml:space="preserve"> мен </w:t>
      </w:r>
      <w:proofErr w:type="spellStart"/>
      <w:r w:rsidR="00863BDD" w:rsidRPr="00A715E6">
        <w:rPr>
          <w:b/>
          <w:sz w:val="28"/>
          <w:szCs w:val="28"/>
        </w:rPr>
        <w:t>мерзімдерін</w:t>
      </w:r>
      <w:proofErr w:type="spellEnd"/>
      <w:r w:rsidR="00863BDD" w:rsidRPr="00A715E6">
        <w:rPr>
          <w:b/>
          <w:sz w:val="28"/>
          <w:szCs w:val="28"/>
        </w:rPr>
        <w:t xml:space="preserve"> </w:t>
      </w:r>
      <w:proofErr w:type="spellStart"/>
      <w:r w:rsidR="00863BDD" w:rsidRPr="00A715E6">
        <w:rPr>
          <w:b/>
          <w:sz w:val="28"/>
          <w:szCs w:val="28"/>
        </w:rPr>
        <w:t>бекіту</w:t>
      </w:r>
      <w:proofErr w:type="spellEnd"/>
      <w:r w:rsidR="00863BDD" w:rsidRPr="00A715E6">
        <w:rPr>
          <w:b/>
          <w:sz w:val="28"/>
          <w:szCs w:val="28"/>
        </w:rPr>
        <w:t xml:space="preserve"> </w:t>
      </w:r>
      <w:proofErr w:type="spellStart"/>
      <w:r w:rsidR="00863BDD" w:rsidRPr="00A715E6">
        <w:rPr>
          <w:b/>
          <w:sz w:val="28"/>
          <w:szCs w:val="28"/>
        </w:rPr>
        <w:t>туралы</w:t>
      </w:r>
      <w:proofErr w:type="spellEnd"/>
      <w:r w:rsidRPr="00547FFC">
        <w:rPr>
          <w:b/>
          <w:sz w:val="28"/>
          <w:szCs w:val="28"/>
          <w:lang w:val="kk-KZ"/>
        </w:rPr>
        <w:t>»</w:t>
      </w:r>
      <w:r w:rsidRPr="00547FFC">
        <w:rPr>
          <w:sz w:val="28"/>
          <w:szCs w:val="28"/>
          <w:lang w:val="kk-KZ"/>
        </w:rPr>
        <w:t xml:space="preserve"> </w:t>
      </w:r>
      <w:r w:rsidR="00547FFC" w:rsidRPr="00547FFC">
        <w:rPr>
          <w:b/>
          <w:sz w:val="28"/>
          <w:szCs w:val="28"/>
          <w:lang w:val="kk-KZ"/>
        </w:rPr>
        <w:t xml:space="preserve">Қазақстан Республикасы Қаржы министрінің </w:t>
      </w:r>
      <w:r w:rsidR="00547FFC" w:rsidRPr="00547FFC">
        <w:rPr>
          <w:b/>
          <w:color w:val="000000"/>
          <w:sz w:val="28"/>
          <w:szCs w:val="28"/>
          <w:lang w:val="kk-KZ"/>
        </w:rPr>
        <w:t xml:space="preserve">бұйрығы жобасы </w:t>
      </w:r>
    </w:p>
    <w:p w14:paraId="3E5D5D11" w14:textId="569FE5A5" w:rsidR="00547FFC" w:rsidRPr="00547FFC" w:rsidRDefault="00547FFC" w:rsidP="00547FFC">
      <w:pPr>
        <w:pStyle w:val="2"/>
        <w:pBdr>
          <w:bottom w:val="single" w:sz="4" w:space="31" w:color="FFFFFF"/>
        </w:pBdr>
        <w:spacing w:after="0" w:line="240" w:lineRule="auto"/>
        <w:contextualSpacing/>
        <w:jc w:val="center"/>
        <w:rPr>
          <w:rFonts w:ascii="Times New Roman" w:eastAsia="Times New Roman" w:hAnsi="Times New Roman"/>
          <w:b/>
          <w:color w:val="000000"/>
          <w:sz w:val="28"/>
          <w:szCs w:val="28"/>
          <w:lang w:val="kk-KZ"/>
        </w:rPr>
      </w:pPr>
      <w:r w:rsidRPr="00547FFC">
        <w:rPr>
          <w:rFonts w:ascii="Times New Roman" w:eastAsiaTheme="majorEastAsia" w:hAnsi="Times New Roman"/>
          <w:bCs/>
          <w:color w:val="000000" w:themeColor="text1"/>
          <w:sz w:val="28"/>
          <w:szCs w:val="28"/>
          <w:lang w:val="kk-KZ"/>
        </w:rPr>
        <w:t>(бұдан әрі – Жоба)</w:t>
      </w:r>
    </w:p>
    <w:p w14:paraId="1EC82859" w14:textId="7A05DB50" w:rsidR="00547FFC" w:rsidRPr="00547FFC" w:rsidRDefault="00547FFC" w:rsidP="00547FFC">
      <w:pPr>
        <w:pStyle w:val="2"/>
        <w:pBdr>
          <w:bottom w:val="single" w:sz="4" w:space="31" w:color="FFFFFF"/>
        </w:pBdr>
        <w:spacing w:after="0" w:line="240" w:lineRule="auto"/>
        <w:contextualSpacing/>
        <w:jc w:val="center"/>
        <w:rPr>
          <w:rFonts w:ascii="Times New Roman" w:eastAsia="Times New Roman" w:hAnsi="Times New Roman"/>
          <w:b/>
          <w:color w:val="000000"/>
          <w:sz w:val="28"/>
          <w:szCs w:val="28"/>
          <w:lang w:val="kk-KZ"/>
        </w:rPr>
      </w:pPr>
      <w:r w:rsidRPr="00547FFC">
        <w:rPr>
          <w:rFonts w:ascii="Times New Roman" w:eastAsia="Times New Roman" w:hAnsi="Times New Roman"/>
          <w:b/>
          <w:color w:val="000000"/>
          <w:sz w:val="28"/>
          <w:szCs w:val="28"/>
          <w:lang w:val="kk-KZ"/>
        </w:rPr>
        <w:t>ТҮСІНДІРМЕ ЖАЗБА</w:t>
      </w:r>
    </w:p>
    <w:p w14:paraId="4DBB8525" w14:textId="7C9A6D6E" w:rsidR="00547FFC" w:rsidRPr="00547FFC" w:rsidRDefault="00547FFC" w:rsidP="00547FFC">
      <w:pPr>
        <w:pStyle w:val="2"/>
        <w:pBdr>
          <w:bottom w:val="single" w:sz="4" w:space="31" w:color="FFFFFF"/>
        </w:pBdr>
        <w:spacing w:after="0" w:line="240" w:lineRule="auto"/>
        <w:contextualSpacing/>
        <w:jc w:val="center"/>
        <w:rPr>
          <w:rFonts w:ascii="Times New Roman" w:eastAsia="Times New Roman" w:hAnsi="Times New Roman"/>
          <w:b/>
          <w:color w:val="000000"/>
          <w:sz w:val="28"/>
          <w:szCs w:val="28"/>
          <w:lang w:val="kk-KZ"/>
        </w:rPr>
      </w:pPr>
    </w:p>
    <w:p w14:paraId="4B6506B4" w14:textId="77777777" w:rsidR="00547FFC" w:rsidRPr="00547FFC" w:rsidRDefault="00547FFC" w:rsidP="00547FFC">
      <w:pPr>
        <w:pStyle w:val="2"/>
        <w:pBdr>
          <w:bottom w:val="single" w:sz="4" w:space="31" w:color="FFFFFF"/>
        </w:pBdr>
        <w:spacing w:after="0" w:line="240" w:lineRule="auto"/>
        <w:contextualSpacing/>
        <w:jc w:val="center"/>
        <w:rPr>
          <w:rFonts w:ascii="Times New Roman" w:eastAsia="Times New Roman" w:hAnsi="Times New Roman"/>
          <w:b/>
          <w:color w:val="000000"/>
          <w:sz w:val="28"/>
          <w:szCs w:val="28"/>
          <w:lang w:val="kk-KZ"/>
        </w:rPr>
      </w:pPr>
    </w:p>
    <w:p w14:paraId="308484F5" w14:textId="77777777" w:rsidR="00547FFC" w:rsidRPr="00547FFC" w:rsidRDefault="00547FFC" w:rsidP="00181B4F">
      <w:pPr>
        <w:pStyle w:val="2"/>
        <w:pBdr>
          <w:bottom w:val="single" w:sz="4" w:space="31" w:color="FFFFFF"/>
        </w:pBdr>
        <w:spacing w:after="0" w:line="240" w:lineRule="auto"/>
        <w:ind w:firstLine="709"/>
        <w:contextualSpacing/>
        <w:jc w:val="both"/>
        <w:rPr>
          <w:rFonts w:ascii="Times New Roman" w:hAnsi="Times New Roman"/>
          <w:b/>
          <w:color w:val="000000"/>
          <w:sz w:val="28"/>
          <w:szCs w:val="28"/>
          <w:lang w:val="kk-KZ"/>
        </w:rPr>
      </w:pPr>
      <w:r w:rsidRPr="00547FFC">
        <w:rPr>
          <w:rFonts w:ascii="Times New Roman" w:hAnsi="Times New Roman"/>
          <w:b/>
          <w:color w:val="000000"/>
          <w:sz w:val="28"/>
          <w:szCs w:val="28"/>
          <w:lang w:val="kk-KZ"/>
        </w:rPr>
        <w:t>1. Әзірлеуші мемлекеттік органның атауы.</w:t>
      </w:r>
    </w:p>
    <w:p w14:paraId="205D5062" w14:textId="77777777" w:rsidR="00547FFC" w:rsidRPr="00547FFC" w:rsidRDefault="00C75C28" w:rsidP="00181B4F">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sidRPr="00547FFC">
        <w:rPr>
          <w:rFonts w:ascii="Times New Roman" w:hAnsi="Times New Roman"/>
          <w:sz w:val="28"/>
          <w:szCs w:val="28"/>
          <w:lang w:val="kk-KZ"/>
        </w:rPr>
        <w:t>Қазақстан Республикасы Қаржы министрлігі.</w:t>
      </w:r>
    </w:p>
    <w:p w14:paraId="72BB3F8E" w14:textId="77777777" w:rsidR="00547FFC" w:rsidRPr="00547FFC" w:rsidRDefault="00547FFC" w:rsidP="00181B4F">
      <w:pPr>
        <w:pStyle w:val="2"/>
        <w:pBdr>
          <w:bottom w:val="single" w:sz="4" w:space="31" w:color="FFFFFF"/>
        </w:pBdr>
        <w:spacing w:after="0" w:line="240" w:lineRule="auto"/>
        <w:ind w:firstLine="709"/>
        <w:contextualSpacing/>
        <w:jc w:val="both"/>
        <w:rPr>
          <w:rFonts w:ascii="Times New Roman" w:hAnsi="Times New Roman"/>
          <w:b/>
          <w:color w:val="000000"/>
          <w:sz w:val="28"/>
          <w:szCs w:val="28"/>
          <w:lang w:val="kk-KZ"/>
        </w:rPr>
      </w:pPr>
      <w:r w:rsidRPr="00547FFC">
        <w:rPr>
          <w:rFonts w:ascii="Times New Roman" w:hAnsi="Times New Roman"/>
          <w:b/>
          <w:sz w:val="28"/>
          <w:szCs w:val="28"/>
          <w:lang w:val="kk-KZ"/>
        </w:rPr>
        <w:t>2.</w:t>
      </w:r>
      <w:r w:rsidRPr="00547FFC">
        <w:rPr>
          <w:rFonts w:ascii="Times New Roman" w:hAnsi="Times New Roman"/>
          <w:sz w:val="28"/>
          <w:szCs w:val="28"/>
          <w:lang w:val="kk-KZ"/>
        </w:rPr>
        <w:t xml:space="preserve"> </w:t>
      </w:r>
      <w:r w:rsidRPr="00547FFC">
        <w:rPr>
          <w:rFonts w:ascii="Times New Roman" w:hAnsi="Times New Roman"/>
          <w:b/>
          <w:color w:val="000000"/>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1B5984D9" w14:textId="77777777" w:rsidR="00547FFC" w:rsidRPr="00547FFC" w:rsidRDefault="00C75C28" w:rsidP="00181B4F">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sidRPr="00547FFC">
        <w:rPr>
          <w:rFonts w:ascii="Times New Roman" w:hAnsi="Times New Roman"/>
          <w:sz w:val="28"/>
          <w:szCs w:val="28"/>
          <w:lang w:val="kk-KZ"/>
        </w:rPr>
        <w:t>Жоба «Салық және бюджетке төленетін басқа да міндетті төлемдер туралы» Қазақстан Республикасы Кодексінің (Салық кодексі) 68-бабының 1-1-тармағына және «Мемлекеттік статистика туралы» Қазақстан Республикасы Заңының 16-бабының 3-тармағының 2) тармақшасына сәйкес әзірленді.</w:t>
      </w:r>
    </w:p>
    <w:p w14:paraId="63004DDB" w14:textId="77777777" w:rsidR="00547FFC" w:rsidRPr="00547FFC" w:rsidRDefault="00547FFC" w:rsidP="00181B4F">
      <w:pPr>
        <w:pStyle w:val="2"/>
        <w:pBdr>
          <w:bottom w:val="single" w:sz="4" w:space="31" w:color="FFFFFF"/>
        </w:pBdr>
        <w:spacing w:after="0" w:line="240" w:lineRule="auto"/>
        <w:ind w:firstLine="709"/>
        <w:contextualSpacing/>
        <w:jc w:val="both"/>
        <w:rPr>
          <w:rFonts w:ascii="Times New Roman" w:hAnsi="Times New Roman"/>
          <w:b/>
          <w:color w:val="000000"/>
          <w:sz w:val="28"/>
          <w:szCs w:val="28"/>
          <w:lang w:val="kk-KZ"/>
        </w:rPr>
      </w:pPr>
      <w:r w:rsidRPr="00547FFC">
        <w:rPr>
          <w:rFonts w:ascii="Times New Roman" w:eastAsia="Times New Roman" w:hAnsi="Times New Roman"/>
          <w:b/>
          <w:sz w:val="28"/>
          <w:szCs w:val="28"/>
          <w:lang w:val="kk-KZ" w:eastAsia="ru-RU"/>
        </w:rPr>
        <w:t>3.</w:t>
      </w:r>
      <w:r w:rsidRPr="00547FFC">
        <w:rPr>
          <w:rFonts w:ascii="Times New Roman" w:eastAsia="Times New Roman" w:hAnsi="Times New Roman"/>
          <w:sz w:val="28"/>
          <w:szCs w:val="28"/>
          <w:lang w:val="kk-KZ" w:eastAsia="ru-RU"/>
        </w:rPr>
        <w:t xml:space="preserve"> </w:t>
      </w:r>
      <w:r w:rsidRPr="00547FFC">
        <w:rPr>
          <w:rFonts w:ascii="Times New Roman" w:hAnsi="Times New Roman"/>
          <w:b/>
          <w:color w:val="000000"/>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688EFE90" w14:textId="77777777" w:rsidR="00547FFC" w:rsidRPr="00547FFC" w:rsidRDefault="00547FFC" w:rsidP="00181B4F">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sidRPr="00547FFC">
        <w:rPr>
          <w:rFonts w:ascii="Times New Roman" w:hAnsi="Times New Roman"/>
          <w:sz w:val="28"/>
          <w:szCs w:val="28"/>
          <w:lang w:val="kk-KZ"/>
        </w:rPr>
        <w:t>Жобаны іске асыру Республикалық бюджеттен қаражат бөлуді талап етпейді.</w:t>
      </w:r>
    </w:p>
    <w:p w14:paraId="4E950C52" w14:textId="77777777" w:rsidR="00547FFC" w:rsidRPr="00547FFC" w:rsidRDefault="00547FFC" w:rsidP="00181B4F">
      <w:pPr>
        <w:pStyle w:val="2"/>
        <w:pBdr>
          <w:bottom w:val="single" w:sz="4" w:space="31" w:color="FFFFFF"/>
        </w:pBdr>
        <w:spacing w:after="0" w:line="240" w:lineRule="auto"/>
        <w:ind w:firstLine="709"/>
        <w:contextualSpacing/>
        <w:jc w:val="both"/>
        <w:rPr>
          <w:rFonts w:ascii="Times New Roman" w:eastAsia="Times New Roman" w:hAnsi="Times New Roman"/>
          <w:b/>
          <w:color w:val="000000"/>
          <w:sz w:val="28"/>
          <w:szCs w:val="28"/>
          <w:lang w:val="kk-KZ"/>
        </w:rPr>
      </w:pPr>
      <w:r w:rsidRPr="00547FFC">
        <w:rPr>
          <w:rFonts w:ascii="Times New Roman" w:hAnsi="Times New Roman"/>
          <w:b/>
          <w:sz w:val="28"/>
          <w:szCs w:val="28"/>
          <w:lang w:val="kk-KZ"/>
        </w:rPr>
        <w:t>4.</w:t>
      </w:r>
      <w:r w:rsidRPr="00547FFC">
        <w:rPr>
          <w:rFonts w:ascii="Times New Roman" w:hAnsi="Times New Roman"/>
          <w:sz w:val="28"/>
          <w:szCs w:val="28"/>
          <w:lang w:val="kk-KZ"/>
        </w:rPr>
        <w:t xml:space="preserve"> </w:t>
      </w:r>
      <w:r w:rsidRPr="00547FFC">
        <w:rPr>
          <w:rFonts w:ascii="Times New Roman" w:hAnsi="Times New Roman"/>
          <w:b/>
          <w:color w:val="000000"/>
          <w:sz w:val="28"/>
          <w:szCs w:val="28"/>
          <w:lang w:val="kk-KZ"/>
        </w:rPr>
        <w:t>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r w:rsidRPr="00547FFC">
        <w:rPr>
          <w:rFonts w:ascii="Times New Roman" w:eastAsia="Times New Roman" w:hAnsi="Times New Roman"/>
          <w:b/>
          <w:color w:val="000000"/>
          <w:sz w:val="28"/>
          <w:szCs w:val="28"/>
          <w:lang w:val="kk-KZ"/>
        </w:rPr>
        <w:t>.</w:t>
      </w:r>
    </w:p>
    <w:p w14:paraId="06C9EF1F" w14:textId="77777777" w:rsidR="00547FFC" w:rsidRPr="00547FFC" w:rsidRDefault="00547FFC" w:rsidP="00181B4F">
      <w:pPr>
        <w:pStyle w:val="2"/>
        <w:pBdr>
          <w:bottom w:val="single" w:sz="4" w:space="31" w:color="FFFFFF"/>
        </w:pBdr>
        <w:spacing w:after="0" w:line="240" w:lineRule="auto"/>
        <w:ind w:firstLine="709"/>
        <w:contextualSpacing/>
        <w:jc w:val="both"/>
        <w:rPr>
          <w:rFonts w:ascii="Times New Roman" w:hAnsi="Times New Roman"/>
          <w:color w:val="000000"/>
          <w:spacing w:val="1"/>
          <w:sz w:val="28"/>
          <w:szCs w:val="28"/>
          <w:shd w:val="clear" w:color="auto" w:fill="FFFFFF"/>
          <w:lang w:val="kk-KZ"/>
        </w:rPr>
      </w:pPr>
      <w:r w:rsidRPr="00547FFC">
        <w:rPr>
          <w:rFonts w:ascii="Times New Roman" w:hAnsi="Times New Roman"/>
          <w:sz w:val="28"/>
          <w:szCs w:val="28"/>
          <w:lang w:val="kk-KZ"/>
        </w:rPr>
        <w:t>Жобаны қабылдау теріс әлеуметтік-экономикалық және/немесе құқықтық салдарға әкеп соқпайды және ұлттық қауіпсіздікке әсер етпейді</w:t>
      </w:r>
      <w:r w:rsidRPr="00547FFC">
        <w:rPr>
          <w:rFonts w:ascii="Times New Roman" w:hAnsi="Times New Roman"/>
          <w:color w:val="000000"/>
          <w:spacing w:val="1"/>
          <w:sz w:val="28"/>
          <w:szCs w:val="28"/>
          <w:shd w:val="clear" w:color="auto" w:fill="FFFFFF"/>
          <w:lang w:val="kk-KZ"/>
        </w:rPr>
        <w:t>.</w:t>
      </w:r>
    </w:p>
    <w:p w14:paraId="39CB1263" w14:textId="77777777" w:rsidR="00547FFC" w:rsidRPr="00547FFC" w:rsidRDefault="00547FFC" w:rsidP="00181B4F">
      <w:pPr>
        <w:pStyle w:val="2"/>
        <w:pBdr>
          <w:bottom w:val="single" w:sz="4" w:space="31" w:color="FFFFFF"/>
        </w:pBdr>
        <w:spacing w:after="0" w:line="240" w:lineRule="auto"/>
        <w:ind w:firstLine="709"/>
        <w:contextualSpacing/>
        <w:jc w:val="both"/>
        <w:rPr>
          <w:rFonts w:ascii="Times New Roman" w:eastAsia="Times New Roman" w:hAnsi="Times New Roman"/>
          <w:b/>
          <w:color w:val="000000"/>
          <w:sz w:val="28"/>
          <w:szCs w:val="28"/>
          <w:lang w:val="kk-KZ"/>
        </w:rPr>
      </w:pPr>
      <w:r w:rsidRPr="00547FFC">
        <w:rPr>
          <w:rFonts w:ascii="Times New Roman" w:hAnsi="Times New Roman"/>
          <w:b/>
          <w:color w:val="000000"/>
          <w:spacing w:val="1"/>
          <w:sz w:val="28"/>
          <w:szCs w:val="28"/>
          <w:shd w:val="clear" w:color="auto" w:fill="FFFFFF"/>
          <w:lang w:val="kk-KZ"/>
        </w:rPr>
        <w:t>5.</w:t>
      </w:r>
      <w:r w:rsidRPr="00547FFC">
        <w:rPr>
          <w:rFonts w:ascii="Times New Roman" w:hAnsi="Times New Roman"/>
          <w:color w:val="000000"/>
          <w:spacing w:val="1"/>
          <w:sz w:val="28"/>
          <w:szCs w:val="28"/>
          <w:shd w:val="clear" w:color="auto" w:fill="FFFFFF"/>
          <w:lang w:val="kk-KZ"/>
        </w:rPr>
        <w:t xml:space="preserve"> </w:t>
      </w:r>
      <w:r w:rsidRPr="00547FFC">
        <w:rPr>
          <w:rFonts w:ascii="Times New Roman" w:eastAsia="Times New Roman" w:hAnsi="Times New Roman"/>
          <w:b/>
          <w:color w:val="000000"/>
          <w:sz w:val="28"/>
          <w:szCs w:val="28"/>
          <w:lang w:val="kk-KZ"/>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14:paraId="070AE051" w14:textId="77777777" w:rsidR="00DA28C0" w:rsidRDefault="00DA28C0" w:rsidP="00863BDD">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sidRPr="00DA28C0">
        <w:rPr>
          <w:rFonts w:ascii="Times New Roman" w:hAnsi="Times New Roman"/>
          <w:sz w:val="28"/>
          <w:szCs w:val="28"/>
          <w:lang w:val="kk-KZ"/>
        </w:rPr>
        <w:t xml:space="preserve">Жобаны қабылдаудың мақсаты - салық төлеушілердің салық міндеттемелерін орындауын жеңілдету мақсатында бағалы қағаздар бойынша капитал өсімінен түсетін табыс бойынша жеке табыс салығын есептеуді және салық есептілігін алдын ала толтыруды автоматтандыру мақсатында брокерлердің Қазақстан Республикасы Қаржы министрлігінің Мемлекеттік кіріс комитетіне салық кезеңдері үшін жеке тұлғалардың бағалы қағаздармен және олардың ұстаушыларымен жасалған мәмілелер туралы ақпаратты ұсынуы </w:t>
      </w:r>
      <w:r w:rsidRPr="00DA28C0">
        <w:rPr>
          <w:rFonts w:ascii="Times New Roman" w:hAnsi="Times New Roman"/>
          <w:sz w:val="28"/>
          <w:szCs w:val="28"/>
          <w:lang w:val="kk-KZ"/>
        </w:rPr>
        <w:lastRenderedPageBreak/>
        <w:t>бойынша пилоттық жобаны іске асыру тәртібін реттеу.</w:t>
      </w:r>
    </w:p>
    <w:p w14:paraId="43B0FA2C" w14:textId="3150E26B" w:rsidR="00547FFC" w:rsidRPr="00547FFC" w:rsidRDefault="00547FFC" w:rsidP="00863BDD">
      <w:pPr>
        <w:pStyle w:val="2"/>
        <w:pBdr>
          <w:bottom w:val="single" w:sz="4" w:space="31" w:color="FFFFFF"/>
        </w:pBdr>
        <w:spacing w:after="0" w:line="240" w:lineRule="auto"/>
        <w:ind w:firstLine="709"/>
        <w:contextualSpacing/>
        <w:jc w:val="both"/>
        <w:rPr>
          <w:rFonts w:ascii="Times New Roman" w:hAnsi="Times New Roman"/>
          <w:b/>
          <w:color w:val="000000"/>
          <w:sz w:val="28"/>
          <w:szCs w:val="28"/>
          <w:lang w:val="kk-KZ"/>
        </w:rPr>
      </w:pPr>
      <w:bookmarkStart w:id="0" w:name="_GoBack"/>
      <w:bookmarkEnd w:id="0"/>
      <w:r w:rsidRPr="00863BDD">
        <w:rPr>
          <w:rFonts w:ascii="Times New Roman" w:eastAsia="Times New Roman" w:hAnsi="Times New Roman"/>
          <w:b/>
          <w:color w:val="000000" w:themeColor="text1"/>
          <w:sz w:val="28"/>
          <w:szCs w:val="28"/>
          <w:lang w:val="kk-KZ" w:eastAsia="ru-RU"/>
        </w:rPr>
        <w:t>6.</w:t>
      </w:r>
      <w:r w:rsidRPr="00863BDD">
        <w:rPr>
          <w:rFonts w:ascii="Times New Roman" w:eastAsia="Times New Roman" w:hAnsi="Times New Roman"/>
          <w:color w:val="000000" w:themeColor="text1"/>
          <w:sz w:val="28"/>
          <w:szCs w:val="28"/>
          <w:lang w:val="kk-KZ" w:eastAsia="ru-RU"/>
        </w:rPr>
        <w:t xml:space="preserve"> </w:t>
      </w:r>
      <w:r w:rsidRPr="00863BDD">
        <w:rPr>
          <w:rFonts w:ascii="Times New Roman" w:hAnsi="Times New Roman"/>
          <w:b/>
          <w:color w:val="000000" w:themeColor="text1"/>
          <w:sz w:val="28"/>
          <w:szCs w:val="28"/>
          <w:lang w:val="kk-KZ"/>
        </w:rPr>
        <w:t xml:space="preserve">Енгізілетін жоба қабылданған жағдайда заңнаманы оған сәйкес келтіру қажеттігі </w:t>
      </w:r>
      <w:r w:rsidRPr="00181B4F">
        <w:rPr>
          <w:rFonts w:ascii="Times New Roman" w:hAnsi="Times New Roman"/>
          <w:b/>
          <w:color w:val="000000" w:themeColor="text1"/>
          <w:sz w:val="28"/>
          <w:szCs w:val="28"/>
          <w:lang w:val="kk-KZ"/>
        </w:rPr>
        <w:t xml:space="preserve">(басқа нормативтік құқықтық актілерді қабылдау немесе қолданыстағы актілерге өзгерістер және (немесе) толықтырулар енгізу </w:t>
      </w:r>
      <w:r w:rsidRPr="00547FFC">
        <w:rPr>
          <w:rFonts w:ascii="Times New Roman" w:hAnsi="Times New Roman"/>
          <w:b/>
          <w:color w:val="000000"/>
          <w:sz w:val="28"/>
          <w:szCs w:val="28"/>
          <w:lang w:val="kk-KZ"/>
        </w:rPr>
        <w:t>талап етілетін-етілмейтінін көрсету) не ондай қажеттіліктің болмауы</w:t>
      </w:r>
    </w:p>
    <w:p w14:paraId="309469E0" w14:textId="77777777" w:rsidR="00547FFC" w:rsidRPr="00547FFC" w:rsidRDefault="00C75C28" w:rsidP="00181B4F">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sidRPr="00547FFC">
        <w:rPr>
          <w:rFonts w:ascii="Times New Roman" w:hAnsi="Times New Roman"/>
          <w:sz w:val="28"/>
          <w:szCs w:val="28"/>
          <w:lang w:val="kk-KZ"/>
        </w:rPr>
        <w:t>Міндетті емес.</w:t>
      </w:r>
    </w:p>
    <w:p w14:paraId="73B9804F" w14:textId="77777777" w:rsidR="00547FFC" w:rsidRPr="00547FFC" w:rsidRDefault="00547FFC" w:rsidP="00181B4F">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sidRPr="00547FFC">
        <w:rPr>
          <w:rFonts w:ascii="Times New Roman" w:hAnsi="Times New Roman"/>
          <w:b/>
          <w:sz w:val="28"/>
          <w:szCs w:val="28"/>
          <w:lang w:val="kk-KZ"/>
        </w:rPr>
        <w:t>7.</w:t>
      </w:r>
      <w:r w:rsidRPr="00547FFC">
        <w:rPr>
          <w:rFonts w:ascii="Times New Roman" w:hAnsi="Times New Roman"/>
          <w:sz w:val="28"/>
          <w:szCs w:val="28"/>
          <w:lang w:val="kk-KZ"/>
        </w:rPr>
        <w:t xml:space="preserve"> </w:t>
      </w:r>
      <w:r w:rsidRPr="00547FFC">
        <w:rPr>
          <w:rFonts w:ascii="Times New Roman" w:hAnsi="Times New Roman"/>
          <w:b/>
          <w:color w:val="000000"/>
          <w:sz w:val="28"/>
          <w:szCs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2E7C3EC7" w14:textId="77777777" w:rsidR="00547FFC" w:rsidRPr="00547FFC" w:rsidRDefault="00547FFC" w:rsidP="00181B4F">
      <w:pPr>
        <w:pStyle w:val="2"/>
        <w:pBdr>
          <w:bottom w:val="single" w:sz="4" w:space="31" w:color="FFFFFF"/>
        </w:pBdr>
        <w:spacing w:after="0" w:line="240" w:lineRule="auto"/>
        <w:ind w:firstLine="709"/>
        <w:contextualSpacing/>
        <w:jc w:val="both"/>
        <w:rPr>
          <w:rFonts w:ascii="Times New Roman" w:hAnsi="Times New Roman"/>
          <w:color w:val="000000"/>
          <w:sz w:val="28"/>
          <w:szCs w:val="28"/>
          <w:lang w:val="kk-KZ"/>
        </w:rPr>
      </w:pPr>
      <w:r w:rsidRPr="00547FFC">
        <w:rPr>
          <w:rFonts w:ascii="Times New Roman" w:hAnsi="Times New Roman"/>
          <w:color w:val="000000"/>
          <w:sz w:val="28"/>
          <w:szCs w:val="28"/>
          <w:lang w:val="kk-KZ"/>
        </w:rPr>
        <w:t>Сәйкес келеді.</w:t>
      </w:r>
    </w:p>
    <w:p w14:paraId="5948B7DE" w14:textId="77777777" w:rsidR="00547FFC" w:rsidRPr="00547FFC" w:rsidRDefault="00547FFC" w:rsidP="00181B4F">
      <w:pPr>
        <w:pStyle w:val="2"/>
        <w:pBdr>
          <w:bottom w:val="single" w:sz="4" w:space="31" w:color="FFFFFF"/>
        </w:pBdr>
        <w:spacing w:after="0" w:line="240" w:lineRule="auto"/>
        <w:ind w:firstLine="709"/>
        <w:contextualSpacing/>
        <w:jc w:val="both"/>
        <w:rPr>
          <w:rFonts w:ascii="Times New Roman" w:hAnsi="Times New Roman"/>
          <w:b/>
          <w:sz w:val="28"/>
          <w:szCs w:val="28"/>
          <w:lang w:val="kk-KZ"/>
        </w:rPr>
      </w:pPr>
      <w:r w:rsidRPr="00547FFC">
        <w:rPr>
          <w:rFonts w:ascii="Times New Roman" w:hAnsi="Times New Roman"/>
          <w:b/>
          <w:sz w:val="28"/>
          <w:szCs w:val="28"/>
          <w:lang w:val="kk-KZ"/>
        </w:rPr>
        <w:t>8.Нормативтік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31810E87" w14:textId="773577FA" w:rsidR="00547FFC" w:rsidRPr="00547FFC" w:rsidRDefault="00C75C28" w:rsidP="00181B4F">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sidRPr="00547FFC">
        <w:rPr>
          <w:rFonts w:ascii="Times New Roman" w:hAnsi="Times New Roman"/>
          <w:sz w:val="28"/>
          <w:szCs w:val="28"/>
          <w:lang w:val="kk-KZ"/>
        </w:rPr>
        <w:t>Жобаны қабылдау жеке кәсіпкерлік субъектілері үшін шығындардың азаюына және/немесе өсуіне әкелмейді.</w:t>
      </w:r>
    </w:p>
    <w:p w14:paraId="6A5903D6" w14:textId="77777777" w:rsidR="00547FFC" w:rsidRPr="00547FFC" w:rsidRDefault="00C75C28" w:rsidP="00181B4F">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sidRPr="00547FFC">
        <w:rPr>
          <w:rFonts w:ascii="Times New Roman" w:hAnsi="Times New Roman"/>
          <w:sz w:val="28"/>
          <w:szCs w:val="28"/>
          <w:lang w:val="kk-KZ"/>
        </w:rPr>
        <w:br/>
      </w:r>
    </w:p>
    <w:p w14:paraId="73F50A5F" w14:textId="77777777" w:rsidR="00547FFC" w:rsidRPr="00547FFC" w:rsidRDefault="00547FFC" w:rsidP="00181B4F">
      <w:pPr>
        <w:pStyle w:val="2"/>
        <w:pBdr>
          <w:bottom w:val="single" w:sz="4" w:space="31" w:color="FFFFFF"/>
        </w:pBdr>
        <w:spacing w:after="0" w:line="240" w:lineRule="auto"/>
        <w:ind w:firstLine="709"/>
        <w:contextualSpacing/>
        <w:jc w:val="both"/>
        <w:rPr>
          <w:rFonts w:ascii="Times New Roman" w:hAnsi="Times New Roman"/>
          <w:b/>
          <w:sz w:val="28"/>
          <w:szCs w:val="28"/>
          <w:lang w:val="kk-KZ"/>
        </w:rPr>
      </w:pPr>
      <w:r w:rsidRPr="00547FFC">
        <w:rPr>
          <w:rFonts w:ascii="Times New Roman" w:hAnsi="Times New Roman"/>
          <w:b/>
          <w:sz w:val="28"/>
          <w:szCs w:val="28"/>
          <w:lang w:val="kk-KZ"/>
        </w:rPr>
        <w:t>Қазақстан Республикасының</w:t>
      </w:r>
    </w:p>
    <w:p w14:paraId="1A9BD25A" w14:textId="77777777" w:rsidR="00547FFC" w:rsidRPr="00547FFC" w:rsidRDefault="00547FFC" w:rsidP="00181B4F">
      <w:pPr>
        <w:pStyle w:val="2"/>
        <w:pBdr>
          <w:bottom w:val="single" w:sz="4" w:space="31" w:color="FFFFFF"/>
        </w:pBdr>
        <w:spacing w:after="0" w:line="240" w:lineRule="auto"/>
        <w:ind w:firstLine="709"/>
        <w:contextualSpacing/>
        <w:jc w:val="both"/>
        <w:rPr>
          <w:rFonts w:ascii="Times New Roman" w:hAnsi="Times New Roman"/>
          <w:b/>
          <w:sz w:val="28"/>
          <w:szCs w:val="28"/>
          <w:lang w:val="kk-KZ"/>
        </w:rPr>
      </w:pPr>
      <w:r w:rsidRPr="00547FFC">
        <w:rPr>
          <w:rFonts w:ascii="Times New Roman" w:hAnsi="Times New Roman"/>
          <w:b/>
          <w:sz w:val="28"/>
          <w:szCs w:val="28"/>
          <w:lang w:val="kk-KZ"/>
        </w:rPr>
        <w:t>Қаржы министрі                                                                          М. Такиев</w:t>
      </w:r>
    </w:p>
    <w:p w14:paraId="112187A8" w14:textId="7C29CAE1" w:rsidR="00C75C28" w:rsidRPr="00547FFC" w:rsidRDefault="00C75C28" w:rsidP="00181B4F">
      <w:pPr>
        <w:pStyle w:val="2"/>
        <w:pBdr>
          <w:bottom w:val="single" w:sz="4" w:space="31" w:color="FFFFFF"/>
        </w:pBdr>
        <w:spacing w:after="0" w:line="240" w:lineRule="auto"/>
        <w:ind w:firstLine="709"/>
        <w:contextualSpacing/>
        <w:jc w:val="both"/>
        <w:rPr>
          <w:rFonts w:ascii="Times New Roman" w:hAnsi="Times New Roman"/>
          <w:b/>
          <w:sz w:val="28"/>
          <w:szCs w:val="28"/>
          <w:lang w:val="kk-KZ"/>
        </w:rPr>
      </w:pPr>
    </w:p>
    <w:sectPr w:rsidR="00C75C28" w:rsidRPr="00547FFC" w:rsidSect="001704E2">
      <w:headerReference w:type="default" r:id="rId8"/>
      <w:pgSz w:w="11906" w:h="16838"/>
      <w:pgMar w:top="851" w:right="851" w:bottom="1134"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0F9FEC" w16cex:dateUtc="2025-07-02T07:09:00Z"/>
  <w16cex:commentExtensible w16cex:durableId="2C0F9FDE" w16cex:dateUtc="2025-07-02T0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C5DFB4" w16cid:durableId="2C0F9FEC"/>
  <w16cid:commentId w16cid:paraId="1AB391A9" w16cid:durableId="2C0F9FD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11BDC" w14:textId="77777777" w:rsidR="00B50F12" w:rsidRDefault="00B50F12">
      <w:pPr>
        <w:spacing w:after="0" w:line="240" w:lineRule="auto"/>
      </w:pPr>
      <w:r>
        <w:separator/>
      </w:r>
    </w:p>
  </w:endnote>
  <w:endnote w:type="continuationSeparator" w:id="0">
    <w:p w14:paraId="46232DAC" w14:textId="77777777" w:rsidR="00B50F12" w:rsidRDefault="00B50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6E28C" w14:textId="77777777" w:rsidR="00B50F12" w:rsidRDefault="00B50F12">
      <w:pPr>
        <w:spacing w:after="0" w:line="240" w:lineRule="auto"/>
      </w:pPr>
      <w:r>
        <w:separator/>
      </w:r>
    </w:p>
  </w:footnote>
  <w:footnote w:type="continuationSeparator" w:id="0">
    <w:p w14:paraId="6476C5B1" w14:textId="77777777" w:rsidR="00B50F12" w:rsidRDefault="00B50F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483278290"/>
      <w:docPartObj>
        <w:docPartGallery w:val="Page Numbers (Top of Page)"/>
        <w:docPartUnique/>
      </w:docPartObj>
    </w:sdtPr>
    <w:sdtEndPr>
      <w:rPr>
        <w:sz w:val="28"/>
      </w:rPr>
    </w:sdtEndPr>
    <w:sdtContent>
      <w:p w14:paraId="1DB94B77" w14:textId="63317766" w:rsidR="009F1DB2" w:rsidRPr="007D3C93" w:rsidRDefault="007D584D">
        <w:pPr>
          <w:pStyle w:val="a4"/>
          <w:jc w:val="center"/>
          <w:rPr>
            <w:sz w:val="28"/>
            <w:szCs w:val="24"/>
          </w:rPr>
        </w:pPr>
        <w:r w:rsidRPr="007D3C93">
          <w:rPr>
            <w:sz w:val="28"/>
            <w:szCs w:val="24"/>
          </w:rPr>
          <w:fldChar w:fldCharType="begin"/>
        </w:r>
        <w:r w:rsidRPr="007D3C93">
          <w:rPr>
            <w:sz w:val="28"/>
            <w:szCs w:val="24"/>
          </w:rPr>
          <w:instrText>PAGE   \* MERGEFORMAT</w:instrText>
        </w:r>
        <w:r w:rsidRPr="007D3C93">
          <w:rPr>
            <w:sz w:val="28"/>
            <w:szCs w:val="24"/>
          </w:rPr>
          <w:fldChar w:fldCharType="separate"/>
        </w:r>
        <w:r w:rsidR="00DA28C0" w:rsidRPr="00DA28C0">
          <w:rPr>
            <w:noProof/>
            <w:sz w:val="28"/>
            <w:szCs w:val="24"/>
            <w:lang w:val="ru-RU"/>
          </w:rPr>
          <w:t>2</w:t>
        </w:r>
        <w:r w:rsidRPr="007D3C93">
          <w:rPr>
            <w:sz w:val="28"/>
            <w:szCs w:val="24"/>
          </w:rPr>
          <w:fldChar w:fldCharType="end"/>
        </w:r>
      </w:p>
    </w:sdtContent>
  </w:sdt>
  <w:p w14:paraId="6890D843" w14:textId="77777777" w:rsidR="009F1DB2" w:rsidRDefault="00B50F1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92BD1"/>
    <w:multiLevelType w:val="hybridMultilevel"/>
    <w:tmpl w:val="79FADDC8"/>
    <w:lvl w:ilvl="0" w:tplc="7F9E51DA">
      <w:start w:val="1"/>
      <w:numFmt w:val="decimal"/>
      <w:lvlText w:val="%1."/>
      <w:lvlJc w:val="left"/>
      <w:pPr>
        <w:ind w:left="1069" w:hanging="360"/>
      </w:pPr>
      <w:rPr>
        <w:rFonts w:hint="default"/>
        <w:b/>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74D7603"/>
    <w:multiLevelType w:val="hybridMultilevel"/>
    <w:tmpl w:val="5EF8E9F0"/>
    <w:lvl w:ilvl="0" w:tplc="0936DBD6">
      <w:start w:val="1"/>
      <w:numFmt w:val="decimal"/>
      <w:lvlText w:val="%1."/>
      <w:lvlJc w:val="left"/>
      <w:pPr>
        <w:ind w:left="1080" w:hanging="360"/>
      </w:pPr>
      <w:rPr>
        <w:rFonts w:hint="default"/>
        <w:b/>
        <w:color w:val="000000"/>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5E8270B1"/>
    <w:multiLevelType w:val="hybridMultilevel"/>
    <w:tmpl w:val="AB5EB9E2"/>
    <w:lvl w:ilvl="0" w:tplc="0936DBD6">
      <w:start w:val="1"/>
      <w:numFmt w:val="decimal"/>
      <w:lvlText w:val="%1."/>
      <w:lvlJc w:val="left"/>
      <w:pPr>
        <w:ind w:left="1080" w:hanging="360"/>
      </w:pPr>
      <w:rPr>
        <w:rFonts w:hint="default"/>
        <w:b/>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370000E"/>
    <w:multiLevelType w:val="hybridMultilevel"/>
    <w:tmpl w:val="B792ED20"/>
    <w:lvl w:ilvl="0" w:tplc="482C2304">
      <w:start w:val="1"/>
      <w:numFmt w:val="decimal"/>
      <w:lvlText w:val="%1."/>
      <w:lvlJc w:val="left"/>
      <w:pPr>
        <w:ind w:left="720" w:hanging="360"/>
      </w:pPr>
      <w:rPr>
        <w:rFonts w:hint="default"/>
        <w:b/>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8E1"/>
    <w:rsid w:val="00020BE3"/>
    <w:rsid w:val="00024B81"/>
    <w:rsid w:val="00034E42"/>
    <w:rsid w:val="0005368F"/>
    <w:rsid w:val="000559A7"/>
    <w:rsid w:val="00060947"/>
    <w:rsid w:val="000774CB"/>
    <w:rsid w:val="000A7F97"/>
    <w:rsid w:val="000B60B4"/>
    <w:rsid w:val="000C48CC"/>
    <w:rsid w:val="000D38C4"/>
    <w:rsid w:val="000E35A3"/>
    <w:rsid w:val="000F1A13"/>
    <w:rsid w:val="000F54F5"/>
    <w:rsid w:val="00110B65"/>
    <w:rsid w:val="0012597B"/>
    <w:rsid w:val="00130287"/>
    <w:rsid w:val="00132BB8"/>
    <w:rsid w:val="00140660"/>
    <w:rsid w:val="00164068"/>
    <w:rsid w:val="001704E2"/>
    <w:rsid w:val="0017416F"/>
    <w:rsid w:val="00181B4F"/>
    <w:rsid w:val="001831A2"/>
    <w:rsid w:val="001955FB"/>
    <w:rsid w:val="001A59FB"/>
    <w:rsid w:val="001D0187"/>
    <w:rsid w:val="0022013B"/>
    <w:rsid w:val="002519C9"/>
    <w:rsid w:val="002562C7"/>
    <w:rsid w:val="00267EC1"/>
    <w:rsid w:val="0027247D"/>
    <w:rsid w:val="00272C82"/>
    <w:rsid w:val="00280917"/>
    <w:rsid w:val="00296DF9"/>
    <w:rsid w:val="002E2383"/>
    <w:rsid w:val="00314D5B"/>
    <w:rsid w:val="00322ECD"/>
    <w:rsid w:val="00336516"/>
    <w:rsid w:val="003376B6"/>
    <w:rsid w:val="00363C1B"/>
    <w:rsid w:val="00365BF8"/>
    <w:rsid w:val="00385DBC"/>
    <w:rsid w:val="00386D74"/>
    <w:rsid w:val="003928B8"/>
    <w:rsid w:val="003A2B17"/>
    <w:rsid w:val="003D474B"/>
    <w:rsid w:val="003F4C7A"/>
    <w:rsid w:val="00402C43"/>
    <w:rsid w:val="0041091B"/>
    <w:rsid w:val="0041140B"/>
    <w:rsid w:val="0042621C"/>
    <w:rsid w:val="004622D9"/>
    <w:rsid w:val="00464BCA"/>
    <w:rsid w:val="00495511"/>
    <w:rsid w:val="004C7571"/>
    <w:rsid w:val="004E5CDC"/>
    <w:rsid w:val="00513801"/>
    <w:rsid w:val="005155FD"/>
    <w:rsid w:val="0054181F"/>
    <w:rsid w:val="00547FFC"/>
    <w:rsid w:val="00566113"/>
    <w:rsid w:val="005F4E3D"/>
    <w:rsid w:val="006015EC"/>
    <w:rsid w:val="006175B7"/>
    <w:rsid w:val="00665B2A"/>
    <w:rsid w:val="0067621F"/>
    <w:rsid w:val="006772A3"/>
    <w:rsid w:val="006C208E"/>
    <w:rsid w:val="006C5737"/>
    <w:rsid w:val="006E347A"/>
    <w:rsid w:val="00707EFB"/>
    <w:rsid w:val="007504F3"/>
    <w:rsid w:val="007749B8"/>
    <w:rsid w:val="0078277C"/>
    <w:rsid w:val="007A03B3"/>
    <w:rsid w:val="007A19B5"/>
    <w:rsid w:val="007D2054"/>
    <w:rsid w:val="007D3C93"/>
    <w:rsid w:val="007D584D"/>
    <w:rsid w:val="007E383D"/>
    <w:rsid w:val="007F49CC"/>
    <w:rsid w:val="008028E1"/>
    <w:rsid w:val="00863BDD"/>
    <w:rsid w:val="0088011C"/>
    <w:rsid w:val="008E675B"/>
    <w:rsid w:val="00901C9B"/>
    <w:rsid w:val="0091085D"/>
    <w:rsid w:val="00914B14"/>
    <w:rsid w:val="00957E41"/>
    <w:rsid w:val="009657E3"/>
    <w:rsid w:val="009C05F4"/>
    <w:rsid w:val="009D0975"/>
    <w:rsid w:val="009E05B1"/>
    <w:rsid w:val="009E71C0"/>
    <w:rsid w:val="009F385B"/>
    <w:rsid w:val="009F4BA7"/>
    <w:rsid w:val="00A27060"/>
    <w:rsid w:val="00A92C0C"/>
    <w:rsid w:val="00AC660C"/>
    <w:rsid w:val="00AD3A20"/>
    <w:rsid w:val="00AD6E2F"/>
    <w:rsid w:val="00B0061B"/>
    <w:rsid w:val="00B006CF"/>
    <w:rsid w:val="00B17BAD"/>
    <w:rsid w:val="00B33C73"/>
    <w:rsid w:val="00B46BFA"/>
    <w:rsid w:val="00B50F12"/>
    <w:rsid w:val="00B71805"/>
    <w:rsid w:val="00BB4F66"/>
    <w:rsid w:val="00BB5F49"/>
    <w:rsid w:val="00BE1995"/>
    <w:rsid w:val="00BE5503"/>
    <w:rsid w:val="00C17608"/>
    <w:rsid w:val="00C21769"/>
    <w:rsid w:val="00C23CA2"/>
    <w:rsid w:val="00C2444A"/>
    <w:rsid w:val="00C40001"/>
    <w:rsid w:val="00C55BE9"/>
    <w:rsid w:val="00C6166D"/>
    <w:rsid w:val="00C75C28"/>
    <w:rsid w:val="00C85C07"/>
    <w:rsid w:val="00CA10EE"/>
    <w:rsid w:val="00CB0FAA"/>
    <w:rsid w:val="00CE36F4"/>
    <w:rsid w:val="00CF1864"/>
    <w:rsid w:val="00D00EAA"/>
    <w:rsid w:val="00D17F37"/>
    <w:rsid w:val="00D4182E"/>
    <w:rsid w:val="00D65995"/>
    <w:rsid w:val="00D80BEA"/>
    <w:rsid w:val="00DA28C0"/>
    <w:rsid w:val="00DE458A"/>
    <w:rsid w:val="00DE7F2C"/>
    <w:rsid w:val="00E151FD"/>
    <w:rsid w:val="00E21DBC"/>
    <w:rsid w:val="00E47A05"/>
    <w:rsid w:val="00E47D43"/>
    <w:rsid w:val="00E57669"/>
    <w:rsid w:val="00E64BEC"/>
    <w:rsid w:val="00E65619"/>
    <w:rsid w:val="00E65F6E"/>
    <w:rsid w:val="00EA4DE1"/>
    <w:rsid w:val="00EB3E23"/>
    <w:rsid w:val="00EC76CE"/>
    <w:rsid w:val="00ED6FDF"/>
    <w:rsid w:val="00EE60BD"/>
    <w:rsid w:val="00EE6532"/>
    <w:rsid w:val="00F01904"/>
    <w:rsid w:val="00F109F1"/>
    <w:rsid w:val="00F12BF1"/>
    <w:rsid w:val="00F53EEF"/>
    <w:rsid w:val="00F817C9"/>
    <w:rsid w:val="00F9345D"/>
    <w:rsid w:val="00FB2827"/>
    <w:rsid w:val="00FF28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B1904"/>
  <w15:docId w15:val="{C632F26E-888F-4E9B-9478-E10C5572A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7D584D"/>
    <w:rPr>
      <w:sz w:val="16"/>
      <w:szCs w:val="16"/>
    </w:rPr>
  </w:style>
  <w:style w:type="paragraph" w:styleId="a4">
    <w:name w:val="header"/>
    <w:basedOn w:val="a"/>
    <w:link w:val="a5"/>
    <w:uiPriority w:val="99"/>
    <w:unhideWhenUsed/>
    <w:rsid w:val="007D584D"/>
    <w:pPr>
      <w:tabs>
        <w:tab w:val="center" w:pos="4677"/>
        <w:tab w:val="right" w:pos="9355"/>
      </w:tabs>
      <w:spacing w:after="0" w:line="240" w:lineRule="auto"/>
    </w:pPr>
    <w:rPr>
      <w:rFonts w:ascii="Times New Roman" w:eastAsia="Times New Roman" w:hAnsi="Times New Roman" w:cs="Times New Roman"/>
      <w:lang w:val="en-US"/>
    </w:rPr>
  </w:style>
  <w:style w:type="character" w:customStyle="1" w:styleId="a5">
    <w:name w:val="Верхний колонтитул Знак"/>
    <w:basedOn w:val="a0"/>
    <w:link w:val="a4"/>
    <w:uiPriority w:val="99"/>
    <w:rsid w:val="007D584D"/>
    <w:rPr>
      <w:rFonts w:ascii="Times New Roman" w:eastAsia="Times New Roman" w:hAnsi="Times New Roman" w:cs="Times New Roman"/>
      <w:lang w:val="en-US"/>
    </w:rPr>
  </w:style>
  <w:style w:type="paragraph" w:styleId="a6">
    <w:name w:val="List Paragraph"/>
    <w:basedOn w:val="a"/>
    <w:uiPriority w:val="34"/>
    <w:qFormat/>
    <w:rsid w:val="007D584D"/>
    <w:pPr>
      <w:ind w:left="720"/>
      <w:contextualSpacing/>
    </w:pPr>
  </w:style>
  <w:style w:type="character" w:styleId="a7">
    <w:name w:val="Hyperlink"/>
    <w:basedOn w:val="a0"/>
    <w:uiPriority w:val="99"/>
    <w:unhideWhenUsed/>
    <w:rsid w:val="00464BCA"/>
    <w:rPr>
      <w:color w:val="0563C1" w:themeColor="hyperlink"/>
      <w:u w:val="single"/>
    </w:rPr>
  </w:style>
  <w:style w:type="paragraph" w:styleId="a8">
    <w:name w:val="footer"/>
    <w:basedOn w:val="a"/>
    <w:link w:val="a9"/>
    <w:uiPriority w:val="99"/>
    <w:unhideWhenUsed/>
    <w:rsid w:val="002562C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562C7"/>
  </w:style>
  <w:style w:type="paragraph" w:styleId="aa">
    <w:name w:val="Balloon Text"/>
    <w:basedOn w:val="a"/>
    <w:link w:val="ab"/>
    <w:uiPriority w:val="99"/>
    <w:semiHidden/>
    <w:unhideWhenUsed/>
    <w:rsid w:val="007D3C93"/>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D3C93"/>
    <w:rPr>
      <w:rFonts w:ascii="Segoe UI" w:hAnsi="Segoe UI" w:cs="Segoe UI"/>
      <w:sz w:val="18"/>
      <w:szCs w:val="18"/>
    </w:rPr>
  </w:style>
  <w:style w:type="paragraph" w:styleId="ac">
    <w:name w:val="Plain Text"/>
    <w:basedOn w:val="a"/>
    <w:link w:val="ad"/>
    <w:unhideWhenUsed/>
    <w:rsid w:val="0005368F"/>
    <w:pPr>
      <w:spacing w:after="0" w:line="240" w:lineRule="auto"/>
    </w:pPr>
    <w:rPr>
      <w:rFonts w:ascii="Courier New" w:eastAsia="Times New Roman" w:hAnsi="Courier New" w:cs="Courier New"/>
      <w:iCs/>
      <w:sz w:val="20"/>
      <w:szCs w:val="20"/>
      <w:lang w:eastAsia="ru-RU"/>
    </w:rPr>
  </w:style>
  <w:style w:type="character" w:customStyle="1" w:styleId="ad">
    <w:name w:val="Текст Знак"/>
    <w:basedOn w:val="a0"/>
    <w:link w:val="ac"/>
    <w:rsid w:val="0005368F"/>
    <w:rPr>
      <w:rFonts w:ascii="Courier New" w:eastAsia="Times New Roman" w:hAnsi="Courier New" w:cs="Courier New"/>
      <w:iCs/>
      <w:sz w:val="20"/>
      <w:szCs w:val="20"/>
      <w:lang w:eastAsia="ru-RU"/>
    </w:rPr>
  </w:style>
  <w:style w:type="paragraph" w:styleId="ae">
    <w:name w:val="annotation text"/>
    <w:basedOn w:val="a"/>
    <w:link w:val="af"/>
    <w:uiPriority w:val="99"/>
    <w:semiHidden/>
    <w:unhideWhenUsed/>
    <w:rsid w:val="00EE6532"/>
    <w:pPr>
      <w:spacing w:line="240" w:lineRule="auto"/>
    </w:pPr>
    <w:rPr>
      <w:sz w:val="20"/>
      <w:szCs w:val="20"/>
    </w:rPr>
  </w:style>
  <w:style w:type="character" w:customStyle="1" w:styleId="af">
    <w:name w:val="Текст примечания Знак"/>
    <w:basedOn w:val="a0"/>
    <w:link w:val="ae"/>
    <w:uiPriority w:val="99"/>
    <w:semiHidden/>
    <w:rsid w:val="00EE6532"/>
    <w:rPr>
      <w:sz w:val="20"/>
      <w:szCs w:val="20"/>
    </w:rPr>
  </w:style>
  <w:style w:type="paragraph" w:styleId="af0">
    <w:name w:val="annotation subject"/>
    <w:basedOn w:val="ae"/>
    <w:next w:val="ae"/>
    <w:link w:val="af1"/>
    <w:uiPriority w:val="99"/>
    <w:semiHidden/>
    <w:unhideWhenUsed/>
    <w:rsid w:val="00EE6532"/>
    <w:rPr>
      <w:b/>
      <w:bCs/>
    </w:rPr>
  </w:style>
  <w:style w:type="character" w:customStyle="1" w:styleId="af1">
    <w:name w:val="Тема примечания Знак"/>
    <w:basedOn w:val="af"/>
    <w:link w:val="af0"/>
    <w:uiPriority w:val="99"/>
    <w:semiHidden/>
    <w:rsid w:val="00EE6532"/>
    <w:rPr>
      <w:b/>
      <w:bCs/>
      <w:sz w:val="20"/>
      <w:szCs w:val="20"/>
    </w:rPr>
  </w:style>
  <w:style w:type="paragraph" w:styleId="2">
    <w:name w:val="Body Text 2"/>
    <w:basedOn w:val="a"/>
    <w:link w:val="20"/>
    <w:uiPriority w:val="99"/>
    <w:unhideWhenUsed/>
    <w:rsid w:val="00060947"/>
    <w:pPr>
      <w:spacing w:after="120" w:line="480" w:lineRule="auto"/>
    </w:pPr>
    <w:rPr>
      <w:rFonts w:ascii="Calibri" w:eastAsia="Calibri" w:hAnsi="Calibri" w:cs="Times New Roman"/>
    </w:rPr>
  </w:style>
  <w:style w:type="character" w:customStyle="1" w:styleId="20">
    <w:name w:val="Основной текст 2 Знак"/>
    <w:basedOn w:val="a0"/>
    <w:link w:val="2"/>
    <w:uiPriority w:val="99"/>
    <w:rsid w:val="00060947"/>
    <w:rPr>
      <w:rFonts w:ascii="Calibri" w:eastAsia="Calibri" w:hAnsi="Calibri" w:cs="Times New Roman"/>
    </w:rPr>
  </w:style>
  <w:style w:type="paragraph" w:styleId="af2">
    <w:name w:val="Normal (Web)"/>
    <w:basedOn w:val="a"/>
    <w:uiPriority w:val="99"/>
    <w:unhideWhenUsed/>
    <w:rsid w:val="00863BD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A2663-E344-4C82-A1F9-D26BD40D6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515</Words>
  <Characters>2939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Асель Сапаева Дженгишовна</dc:creator>
  <cp:lastModifiedBy>Мурзагалиева Лаззат Имангельдиевна</cp:lastModifiedBy>
  <cp:revision>6</cp:revision>
  <cp:lastPrinted>2025-06-19T05:06:00Z</cp:lastPrinted>
  <dcterms:created xsi:type="dcterms:W3CDTF">2026-05-08T10:32:00Z</dcterms:created>
  <dcterms:modified xsi:type="dcterms:W3CDTF">2026-05-28T13:03:00Z</dcterms:modified>
</cp:coreProperties>
</file>